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7884" w14:textId="77777777" w:rsidR="007A3B72" w:rsidRPr="001A0E9E" w:rsidRDefault="007A3B72" w:rsidP="007A3B72">
      <w:pPr>
        <w:jc w:val="right"/>
        <w:rPr>
          <w:rFonts w:ascii="ＭＳ ゴシック" w:eastAsia="ＭＳ ゴシック" w:hAnsi="ＭＳ ゴシック"/>
          <w:sz w:val="24"/>
          <w:szCs w:val="18"/>
        </w:rPr>
      </w:pPr>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7605BCBC"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6C3101">
        <w:rPr>
          <w:rFonts w:ascii="ＭＳ ゴシック" w:eastAsia="ＭＳ ゴシック" w:hAnsi="ＭＳ ゴシック" w:hint="eastAsia"/>
          <w:sz w:val="20"/>
          <w:szCs w:val="20"/>
        </w:rPr>
        <w:t>K</w:t>
      </w:r>
      <w:r w:rsidR="00405860" w:rsidRPr="000724A0">
        <w:rPr>
          <w:rFonts w:ascii="ＭＳ ゴシック" w:eastAsia="ＭＳ ゴシック" w:hAnsi="ＭＳ ゴシック" w:hint="eastAsia"/>
          <w:sz w:val="20"/>
          <w:szCs w:val="20"/>
        </w:rPr>
        <w:t>P</w:t>
      </w:r>
      <w:r w:rsidR="00F63684" w:rsidRPr="000724A0">
        <w:rPr>
          <w:rFonts w:ascii="ＭＳ ゴシック" w:eastAsia="ＭＳ ゴシック" w:hAnsi="ＭＳ ゴシック" w:hint="eastAsia"/>
          <w:sz w:val="20"/>
          <w:szCs w:val="20"/>
        </w:rPr>
        <w:t>1</w:t>
      </w:r>
      <w:r w:rsidR="00BF7150">
        <w:rPr>
          <w:rFonts w:ascii="ＭＳ ゴシック" w:eastAsia="ＭＳ ゴシック" w:hAnsi="ＭＳ ゴシック"/>
          <w:sz w:val="20"/>
          <w:szCs w:val="20"/>
        </w:rPr>
        <w:t>3</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6C3101">
        <w:rPr>
          <w:rFonts w:ascii="ＭＳ ゴシック" w:eastAsia="ＭＳ ゴシック" w:hAnsi="ＭＳ ゴシック"/>
          <w:sz w:val="20"/>
          <w:szCs w:val="20"/>
        </w:rPr>
        <w:t>41205</w:t>
      </w:r>
    </w:p>
    <w:p w14:paraId="03DB9D41" w14:textId="542E6378"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sz w:val="24"/>
          <w:szCs w:val="21"/>
        </w:rPr>
      </w:pPr>
    </w:p>
    <w:p w14:paraId="7D2D0B8F" w14:textId="42A47250" w:rsidR="00916560" w:rsidRPr="00A96C5C" w:rsidRDefault="00F06D4B" w:rsidP="007A3B72">
      <w:pPr>
        <w:snapToGrid w:val="0"/>
        <w:jc w:val="right"/>
        <w:rPr>
          <w:rFonts w:asciiTheme="minorEastAsia" w:eastAsiaTheme="minorEastAsia" w:hAnsiTheme="minorEastAsia"/>
          <w:sz w:val="24"/>
          <w:szCs w:val="21"/>
        </w:rPr>
      </w:pPr>
      <w:r>
        <w:rPr>
          <w:rFonts w:asciiTheme="minorEastAsia" w:eastAsiaTheme="minorEastAsia" w:hAnsiTheme="minorEastAsia" w:hint="eastAsia"/>
          <w:sz w:val="24"/>
          <w:szCs w:val="21"/>
        </w:rPr>
        <w:t>四国電力送配電</w:t>
      </w:r>
      <w:r w:rsidR="00FE0A07" w:rsidRPr="000724A0">
        <w:rPr>
          <w:rFonts w:asciiTheme="minorEastAsia" w:eastAsiaTheme="minorEastAsia" w:hAnsiTheme="minorEastAsia" w:hint="eastAsia"/>
          <w:sz w:val="24"/>
          <w:szCs w:val="21"/>
        </w:rPr>
        <w:t>株式会社</w:t>
      </w:r>
    </w:p>
    <w:p w14:paraId="44216642" w14:textId="2181DF0D" w:rsidR="00BE0913" w:rsidRDefault="00F06D4B" w:rsidP="00F06D4B">
      <w:pPr>
        <w:jc w:val="right"/>
        <w:rPr>
          <w:rFonts w:asciiTheme="minorEastAsia" w:eastAsiaTheme="minorEastAsia" w:hAnsiTheme="minorEastAsia"/>
          <w:sz w:val="24"/>
          <w:szCs w:val="21"/>
        </w:rPr>
      </w:pPr>
      <w:r>
        <w:rPr>
          <w:rFonts w:asciiTheme="minorEastAsia" w:eastAsiaTheme="minorEastAsia" w:hAnsiTheme="minorEastAsia" w:hint="eastAsia"/>
          <w:sz w:val="24"/>
          <w:szCs w:val="21"/>
        </w:rPr>
        <w:t>●●●●</w:t>
      </w:r>
    </w:p>
    <w:p w14:paraId="4115737C" w14:textId="77777777" w:rsidR="007A3B72" w:rsidRPr="00A96C5C" w:rsidRDefault="007A3B72" w:rsidP="004B2F68">
      <w:pPr>
        <w:rPr>
          <w:rFonts w:asciiTheme="minorEastAsia" w:eastAsiaTheme="minorEastAsia" w:hAnsiTheme="minorEastAsia"/>
          <w:sz w:val="24"/>
          <w:szCs w:val="21"/>
        </w:rPr>
      </w:pPr>
    </w:p>
    <w:p w14:paraId="1376DD6D" w14:textId="44F56000"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6C3101">
        <w:rPr>
          <w:rFonts w:asciiTheme="majorEastAsia" w:eastAsiaTheme="majorEastAsia" w:hAnsiTheme="majorEastAsia" w:hint="eastAsia"/>
          <w:sz w:val="28"/>
        </w:rPr>
        <w:t>募集結果の通知について</w:t>
      </w:r>
      <w:r w:rsidRPr="00A96C5C">
        <w:rPr>
          <w:rFonts w:asciiTheme="majorEastAsia" w:eastAsiaTheme="majorEastAsia" w:hAnsiTheme="majorEastAsia" w:hint="eastAsia"/>
          <w:sz w:val="28"/>
        </w:rPr>
        <w:t>」の注意事項説明書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5C07AB23"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6C3101">
        <w:rPr>
          <w:rFonts w:ascii="ＭＳ 明朝" w:hAnsi="ＭＳ 明朝" w:hint="eastAsia"/>
          <w:sz w:val="24"/>
        </w:rPr>
        <w:t>募集結果の通知について</w:t>
      </w:r>
      <w:r w:rsidR="00512633" w:rsidRPr="00A96C5C">
        <w:rPr>
          <w:rFonts w:ascii="ＭＳ 明朝" w:hAnsi="ＭＳ 明朝" w:hint="eastAsia"/>
          <w:sz w:val="24"/>
        </w:rPr>
        <w:t>」</w:t>
      </w:r>
      <w:r w:rsidRPr="00A96C5C">
        <w:rPr>
          <w:rFonts w:ascii="ＭＳ 明朝" w:hAnsi="ＭＳ 明朝" w:hint="eastAsia"/>
          <w:sz w:val="24"/>
        </w:rPr>
        <w:t>（以下「本</w:t>
      </w:r>
      <w:r w:rsidR="00580C94">
        <w:rPr>
          <w:rFonts w:ascii="ＭＳ 明朝" w:hAnsi="ＭＳ 明朝" w:hint="eastAsia"/>
          <w:sz w:val="24"/>
        </w:rPr>
        <w:t>通知</w:t>
      </w:r>
      <w:r w:rsidRPr="00A96C5C">
        <w:rPr>
          <w:rFonts w:ascii="ＭＳ 明朝" w:hAnsi="ＭＳ 明朝" w:hint="eastAsia"/>
          <w:sz w:val="24"/>
        </w:rPr>
        <w:t>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w:t>
      </w:r>
      <w:r w:rsidR="006C3101">
        <w:rPr>
          <w:rFonts w:ascii="ＭＳ 明朝" w:hAnsi="ＭＳ 明朝" w:hint="eastAsia"/>
          <w:sz w:val="24"/>
        </w:rPr>
        <w:t>混雑緩和希望者提起による系統増強プロセス（以下「混雑緩和プロセス」といいます。）の成立</w:t>
      </w:r>
      <w:r w:rsidR="00AC6607" w:rsidRPr="00A96C5C">
        <w:rPr>
          <w:rFonts w:ascii="ＭＳ 明朝" w:hAnsi="ＭＳ 明朝" w:hint="eastAsia"/>
          <w:sz w:val="24"/>
        </w:rPr>
        <w:t>をお約束するものではありません。</w:t>
      </w:r>
      <w:r w:rsidR="006C3101">
        <w:rPr>
          <w:rFonts w:ascii="ＭＳ 明朝" w:hAnsi="ＭＳ 明朝" w:hint="eastAsia"/>
          <w:sz w:val="24"/>
        </w:rPr>
        <w:t>混雑緩和プロセスを進める</w:t>
      </w:r>
      <w:r w:rsidR="00C80A18" w:rsidRPr="00A96C5C">
        <w:rPr>
          <w:rFonts w:ascii="ＭＳ 明朝" w:hAnsi="ＭＳ 明朝" w:hint="eastAsia"/>
          <w:sz w:val="24"/>
        </w:rPr>
        <w:t>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w:t>
      </w:r>
      <w:r w:rsidR="006C3101">
        <w:rPr>
          <w:rFonts w:ascii="ＭＳ 明朝" w:hAnsi="ＭＳ 明朝" w:hint="eastAsia"/>
          <w:sz w:val="24"/>
        </w:rPr>
        <w:t>９６</w:t>
      </w:r>
      <w:r w:rsidR="00C340B6" w:rsidRPr="00A96C5C">
        <w:rPr>
          <w:rFonts w:ascii="ＭＳ 明朝" w:hAnsi="ＭＳ 明朝" w:hint="eastAsia"/>
          <w:sz w:val="24"/>
        </w:rPr>
        <w:t>条</w:t>
      </w:r>
      <w:r w:rsidR="006C3101">
        <w:rPr>
          <w:rFonts w:ascii="ＭＳ 明朝" w:hAnsi="ＭＳ 明朝" w:hint="eastAsia"/>
          <w:sz w:val="24"/>
        </w:rPr>
        <w:t>の２</w:t>
      </w:r>
      <w:r w:rsidR="00C340B6" w:rsidRPr="00A96C5C">
        <w:rPr>
          <w:rFonts w:ascii="ＭＳ 明朝" w:hAnsi="ＭＳ 明朝" w:hint="eastAsia"/>
          <w:sz w:val="24"/>
        </w:rPr>
        <w:t>の規定に基づく</w:t>
      </w:r>
      <w:r w:rsidR="006C3101">
        <w:rPr>
          <w:rFonts w:ascii="ＭＳ 明朝" w:hAnsi="ＭＳ 明朝" w:hint="eastAsia"/>
          <w:sz w:val="24"/>
        </w:rPr>
        <w:t>混雑緩和希望者提起による系統増強</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p>
    <w:p w14:paraId="154FC5D6" w14:textId="1B1753B6"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w:t>
      </w:r>
      <w:r w:rsidR="00580C94">
        <w:rPr>
          <w:rFonts w:ascii="ＭＳ 明朝" w:hAnsi="ＭＳ 明朝" w:hint="eastAsia"/>
          <w:sz w:val="24"/>
        </w:rPr>
        <w:t>通知</w:t>
      </w:r>
      <w:r w:rsidRPr="00A96C5C">
        <w:rPr>
          <w:rFonts w:ascii="ＭＳ 明朝" w:hAnsi="ＭＳ 明朝" w:hint="eastAsia"/>
          <w:sz w:val="24"/>
        </w:rPr>
        <w:t>書の内容は、</w:t>
      </w:r>
      <w:r w:rsidR="00321E02" w:rsidRPr="00A96C5C">
        <w:rPr>
          <w:rFonts w:ascii="ＭＳ 明朝" w:hAnsi="ＭＳ 明朝" w:hint="eastAsia"/>
          <w:sz w:val="24"/>
        </w:rPr>
        <w:t>●●エリアにおける</w:t>
      </w:r>
      <w:r w:rsidR="006C3101">
        <w:rPr>
          <w:rFonts w:ascii="ＭＳ 明朝" w:hAnsi="ＭＳ 明朝" w:hint="eastAsia"/>
          <w:sz w:val="24"/>
        </w:rPr>
        <w:t>混雑緩和</w:t>
      </w:r>
      <w:r w:rsidR="00321E02" w:rsidRPr="00A96C5C">
        <w:rPr>
          <w:rFonts w:ascii="ＭＳ 明朝" w:hAnsi="ＭＳ 明朝" w:hint="eastAsia"/>
          <w:sz w:val="24"/>
        </w:rPr>
        <w:t>プロセスの</w:t>
      </w:r>
      <w:r w:rsidR="00AE02AA">
        <w:rPr>
          <w:rFonts w:ascii="ＭＳ 明朝" w:hAnsi="ＭＳ 明朝" w:hint="eastAsia"/>
          <w:sz w:val="24"/>
        </w:rPr>
        <w:t>概要検討の</w:t>
      </w:r>
      <w:r w:rsidR="003200D0">
        <w:rPr>
          <w:rFonts w:ascii="ＭＳ 明朝" w:hAnsi="ＭＳ 明朝" w:hint="eastAsia"/>
          <w:sz w:val="24"/>
        </w:rPr>
        <w:t>受付時点</w:t>
      </w:r>
      <w:r w:rsidR="00321E02" w:rsidRPr="00A96C5C">
        <w:rPr>
          <w:rFonts w:ascii="ＭＳ 明朝" w:hAnsi="ＭＳ 明朝" w:hint="eastAsia"/>
          <w:sz w:val="24"/>
        </w:rPr>
        <w:t>における系統条件</w:t>
      </w:r>
      <w:r w:rsidR="003200D0">
        <w:rPr>
          <w:rFonts w:ascii="ＭＳ 明朝" w:hAnsi="ＭＳ 明朝" w:hint="eastAsia"/>
          <w:sz w:val="24"/>
        </w:rPr>
        <w:t>に基づき机上検討した結果について</w:t>
      </w:r>
      <w:r w:rsidR="00321E02" w:rsidRPr="00A96C5C">
        <w:rPr>
          <w:rFonts w:ascii="ＭＳ 明朝" w:hAnsi="ＭＳ 明朝" w:hint="eastAsia"/>
          <w:sz w:val="24"/>
        </w:rPr>
        <w:t>、</w:t>
      </w:r>
      <w:r w:rsidR="006C3101">
        <w:rPr>
          <w:rFonts w:ascii="ＭＳ 明朝" w:hAnsi="ＭＳ 明朝" w:hint="eastAsia"/>
          <w:sz w:val="24"/>
        </w:rPr>
        <w:t>当該</w:t>
      </w:r>
      <w:r w:rsidR="00AE02AA">
        <w:rPr>
          <w:rFonts w:ascii="ＭＳ 明朝" w:hAnsi="ＭＳ 明朝" w:hint="eastAsia"/>
          <w:sz w:val="24"/>
        </w:rPr>
        <w:t>混雑緩和</w:t>
      </w:r>
      <w:r w:rsidR="006C3101">
        <w:rPr>
          <w:rFonts w:ascii="ＭＳ 明朝" w:hAnsi="ＭＳ 明朝" w:hint="eastAsia"/>
          <w:sz w:val="24"/>
        </w:rPr>
        <w:t>プロセス</w:t>
      </w:r>
      <w:r w:rsidR="00321E02" w:rsidRPr="00A96C5C">
        <w:rPr>
          <w:rFonts w:ascii="ＭＳ 明朝" w:hAnsi="ＭＳ 明朝" w:hint="eastAsia"/>
          <w:sz w:val="24"/>
        </w:rPr>
        <w:t>の</w:t>
      </w:r>
      <w:bookmarkStart w:id="0" w:name="_Hlk182243004"/>
      <w:r w:rsidR="00AE02AA">
        <w:rPr>
          <w:rFonts w:ascii="ＭＳ 明朝" w:hAnsi="ＭＳ 明朝" w:hint="eastAsia"/>
          <w:sz w:val="24"/>
        </w:rPr>
        <w:t>開始申込みを行った混雑緩和希望者及び応募を行った追加混雑緩和希望者（以下「混雑緩和希望者等」といいます。）</w:t>
      </w:r>
      <w:r w:rsidR="00151AC3" w:rsidRPr="00A96C5C">
        <w:rPr>
          <w:rFonts w:ascii="ＭＳ 明朝" w:hAnsi="ＭＳ 明朝" w:hint="eastAsia"/>
          <w:sz w:val="24"/>
        </w:rPr>
        <w:t>（ただし、受付後、辞退した又は辞退扱いとなった</w:t>
      </w:r>
      <w:r w:rsidR="00AE02AA">
        <w:rPr>
          <w:rFonts w:ascii="ＭＳ 明朝" w:hAnsi="ＭＳ 明朝" w:hint="eastAsia"/>
          <w:sz w:val="24"/>
        </w:rPr>
        <w:t>混雑緩和希望者等</w:t>
      </w:r>
      <w:r w:rsidR="00151AC3" w:rsidRPr="00A96C5C">
        <w:rPr>
          <w:rFonts w:ascii="ＭＳ 明朝" w:hAnsi="ＭＳ 明朝" w:hint="eastAsia"/>
          <w:sz w:val="24"/>
        </w:rPr>
        <w:t>は除く）</w:t>
      </w:r>
      <w:r w:rsidRPr="00A96C5C">
        <w:rPr>
          <w:rFonts w:ascii="ＭＳ 明朝" w:hAnsi="ＭＳ 明朝" w:hint="eastAsia"/>
          <w:sz w:val="24"/>
        </w:rPr>
        <w:t>を前提とし</w:t>
      </w:r>
      <w:bookmarkEnd w:id="0"/>
      <w:r w:rsidR="003200D0">
        <w:rPr>
          <w:rFonts w:ascii="ＭＳ 明朝" w:hAnsi="ＭＳ 明朝" w:hint="eastAsia"/>
          <w:sz w:val="24"/>
        </w:rPr>
        <w:t>て工事費負担金を算定した</w:t>
      </w:r>
      <w:r w:rsidRPr="00A96C5C">
        <w:rPr>
          <w:rFonts w:ascii="ＭＳ 明朝" w:hAnsi="ＭＳ 明朝" w:hint="eastAsia"/>
          <w:sz w:val="24"/>
        </w:rPr>
        <w:t>結果であり、</w:t>
      </w:r>
      <w:r w:rsidR="00AE02AA">
        <w:rPr>
          <w:rFonts w:ascii="ＭＳ 明朝" w:hAnsi="ＭＳ 明朝" w:hint="eastAsia"/>
          <w:sz w:val="24"/>
        </w:rPr>
        <w:t>混雑緩和プロセス</w:t>
      </w:r>
      <w:r w:rsidR="00786EC2">
        <w:rPr>
          <w:rFonts w:ascii="ＭＳ 明朝" w:hAnsi="ＭＳ 明朝" w:hint="eastAsia"/>
          <w:sz w:val="24"/>
        </w:rPr>
        <w:t>における</w:t>
      </w:r>
      <w:r w:rsidR="00321E02" w:rsidRPr="00A96C5C">
        <w:rPr>
          <w:rFonts w:ascii="ＭＳ 明朝" w:hAnsi="ＭＳ 明朝" w:hint="eastAsia"/>
          <w:sz w:val="24"/>
        </w:rPr>
        <w:t>契約申込</w:t>
      </w:r>
      <w:r w:rsidR="00786EC2">
        <w:rPr>
          <w:rFonts w:ascii="ＭＳ 明朝" w:hAnsi="ＭＳ 明朝" w:hint="eastAsia"/>
          <w:sz w:val="24"/>
        </w:rPr>
        <w:t>に対する検討（詳細検討）</w:t>
      </w:r>
      <w:r w:rsidR="00C40CDB" w:rsidRPr="00A96C5C">
        <w:rPr>
          <w:rFonts w:ascii="ＭＳ 明朝" w:hAnsi="ＭＳ 明朝" w:hint="eastAsia"/>
          <w:sz w:val="24"/>
        </w:rPr>
        <w:t>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p>
    <w:p w14:paraId="3065697A" w14:textId="4E41DB8F" w:rsidR="00ED43EA" w:rsidRPr="00A96C5C" w:rsidRDefault="00111206" w:rsidP="00DA3F74">
      <w:pPr>
        <w:pStyle w:val="ae"/>
        <w:numPr>
          <w:ilvl w:val="0"/>
          <w:numId w:val="5"/>
        </w:numPr>
        <w:spacing w:line="276" w:lineRule="auto"/>
        <w:ind w:leftChars="0"/>
        <w:rPr>
          <w:rFonts w:ascii="ＭＳ 明朝" w:hAnsi="ＭＳ 明朝"/>
          <w:sz w:val="24"/>
        </w:rPr>
      </w:pPr>
      <w:r>
        <w:rPr>
          <w:rFonts w:ascii="ＭＳ 明朝" w:hAnsi="ＭＳ 明朝" w:hint="eastAsia"/>
          <w:sz w:val="24"/>
        </w:rPr>
        <w:t>事業性評価</w:t>
      </w:r>
      <w:r w:rsidR="00EE1D47" w:rsidRPr="00A96C5C">
        <w:rPr>
          <w:rFonts w:ascii="ＭＳ 明朝" w:hAnsi="ＭＳ 明朝" w:hint="eastAsia"/>
          <w:sz w:val="24"/>
        </w:rPr>
        <w:t>にあたっては、上記の事項を踏まえた</w:t>
      </w:r>
      <w:r w:rsidR="00321E02" w:rsidRPr="00A96C5C">
        <w:rPr>
          <w:rFonts w:ascii="ＭＳ 明朝" w:hAnsi="ＭＳ 明朝" w:hint="eastAsia"/>
          <w:sz w:val="24"/>
        </w:rPr>
        <w:t>上</w:t>
      </w:r>
      <w:r w:rsidR="00EE1D47" w:rsidRPr="00A96C5C">
        <w:rPr>
          <w:rFonts w:ascii="ＭＳ 明朝" w:hAnsi="ＭＳ 明朝" w:hint="eastAsia"/>
          <w:sz w:val="24"/>
        </w:rPr>
        <w:t>で、ご検討くだ</w:t>
      </w:r>
      <w:r w:rsidR="00425576" w:rsidRPr="00A96C5C">
        <w:rPr>
          <w:rFonts w:ascii="ＭＳ 明朝" w:hAnsi="ＭＳ 明朝" w:hint="eastAsia"/>
          <w:sz w:val="24"/>
        </w:rPr>
        <w:t>さい。</w:t>
      </w:r>
    </w:p>
    <w:p w14:paraId="3D8C32C8" w14:textId="53DF9A68" w:rsidR="001E70F0" w:rsidRPr="00A96C5C" w:rsidRDefault="001E70F0" w:rsidP="00DA3F74">
      <w:pPr>
        <w:widowControl/>
        <w:numPr>
          <w:ilvl w:val="0"/>
          <w:numId w:val="5"/>
        </w:numPr>
        <w:spacing w:line="276" w:lineRule="auto"/>
        <w:jc w:val="left"/>
        <w:rPr>
          <w:rFonts w:ascii="ＭＳ 明朝" w:hAnsi="ＭＳ 明朝"/>
          <w:sz w:val="24"/>
        </w:rPr>
      </w:pPr>
      <w:r w:rsidRPr="00A96C5C">
        <w:rPr>
          <w:rFonts w:ascii="ＭＳ 明朝" w:hAnsi="ＭＳ 明朝" w:hint="eastAsia"/>
          <w:sz w:val="24"/>
        </w:rPr>
        <w:t>本</w:t>
      </w:r>
      <w:r w:rsidR="00580C94">
        <w:rPr>
          <w:rFonts w:ascii="ＭＳ 明朝" w:hAnsi="ＭＳ 明朝" w:hint="eastAsia"/>
          <w:sz w:val="24"/>
        </w:rPr>
        <w:t>通知</w:t>
      </w:r>
      <w:r w:rsidR="00C17CFF" w:rsidRPr="00A96C5C">
        <w:rPr>
          <w:rFonts w:ascii="ＭＳ 明朝" w:hAnsi="ＭＳ 明朝" w:hint="eastAsia"/>
          <w:sz w:val="24"/>
        </w:rPr>
        <w:t>書</w:t>
      </w:r>
      <w:r w:rsidRPr="00A96C5C">
        <w:rPr>
          <w:rFonts w:ascii="ＭＳ 明朝" w:hAnsi="ＭＳ 明朝" w:hint="eastAsia"/>
          <w:sz w:val="24"/>
        </w:rPr>
        <w:t>に含まれる内容は</w:t>
      </w:r>
      <w:r w:rsidR="00987CBD" w:rsidRPr="00A96C5C">
        <w:rPr>
          <w:rFonts w:ascii="ＭＳ 明朝" w:hAnsi="ＭＳ 明朝" w:hint="eastAsia"/>
          <w:sz w:val="24"/>
        </w:rPr>
        <w:t>、守秘性の高い情報が含まれており、</w:t>
      </w:r>
      <w:r w:rsidRPr="00A96C5C">
        <w:rPr>
          <w:rFonts w:ascii="ＭＳ 明朝" w:hAnsi="ＭＳ 明朝" w:hint="eastAsia"/>
          <w:sz w:val="24"/>
        </w:rPr>
        <w:t>本</w:t>
      </w:r>
      <w:r w:rsidR="00580C94">
        <w:rPr>
          <w:rFonts w:ascii="ＭＳ 明朝" w:hAnsi="ＭＳ 明朝" w:hint="eastAsia"/>
          <w:sz w:val="24"/>
        </w:rPr>
        <w:t>通知</w:t>
      </w:r>
      <w:r w:rsidR="00987CBD" w:rsidRPr="00A96C5C">
        <w:rPr>
          <w:rFonts w:ascii="ＭＳ 明朝" w:hAnsi="ＭＳ 明朝" w:hint="eastAsia"/>
          <w:sz w:val="24"/>
        </w:rPr>
        <w:t>書</w:t>
      </w:r>
      <w:r w:rsidRPr="00A96C5C">
        <w:rPr>
          <w:rFonts w:ascii="ＭＳ 明朝" w:hAnsi="ＭＳ 明朝" w:hint="eastAsia"/>
          <w:sz w:val="24"/>
        </w:rPr>
        <w:t>に基づき知りえた情報についての目的外</w:t>
      </w:r>
      <w:r w:rsidR="00987CBD" w:rsidRPr="00A96C5C">
        <w:rPr>
          <w:rFonts w:ascii="ＭＳ 明朝" w:hAnsi="ＭＳ 明朝" w:hint="eastAsia"/>
          <w:sz w:val="24"/>
        </w:rPr>
        <w:t>利用</w:t>
      </w:r>
      <w:r w:rsidRPr="00A96C5C">
        <w:rPr>
          <w:rFonts w:ascii="ＭＳ 明朝" w:hAnsi="ＭＳ 明朝" w:hint="eastAsia"/>
          <w:sz w:val="24"/>
        </w:rPr>
        <w:t>、第三者への</w:t>
      </w:r>
      <w:r w:rsidR="00987CBD" w:rsidRPr="00A96C5C">
        <w:rPr>
          <w:rFonts w:ascii="ＭＳ 明朝" w:hAnsi="ＭＳ 明朝" w:hint="eastAsia"/>
          <w:sz w:val="24"/>
        </w:rPr>
        <w:t>漏えい等</w:t>
      </w:r>
      <w:r w:rsidRPr="00A96C5C">
        <w:rPr>
          <w:rFonts w:ascii="ＭＳ 明朝" w:hAnsi="ＭＳ 明朝" w:hint="eastAsia"/>
          <w:sz w:val="24"/>
        </w:rPr>
        <w:t>を禁止します。</w:t>
      </w:r>
      <w:r w:rsidR="00987CBD" w:rsidRPr="00A96C5C">
        <w:rPr>
          <w:rFonts w:ascii="ＭＳ 明朝" w:hAnsi="ＭＳ 明朝" w:hint="eastAsia"/>
          <w:sz w:val="24"/>
        </w:rPr>
        <w:t>本</w:t>
      </w:r>
      <w:r w:rsidR="00580C94">
        <w:rPr>
          <w:rFonts w:ascii="ＭＳ 明朝" w:hAnsi="ＭＳ 明朝" w:hint="eastAsia"/>
          <w:sz w:val="24"/>
        </w:rPr>
        <w:t>通知</w:t>
      </w:r>
      <w:r w:rsidR="00987CBD" w:rsidRPr="00A96C5C">
        <w:rPr>
          <w:rFonts w:ascii="ＭＳ 明朝" w:hAnsi="ＭＳ 明朝" w:hint="eastAsia"/>
          <w:sz w:val="24"/>
        </w:rPr>
        <w:t>書の目的外利用、第三者への漏えい等に基づき、</w:t>
      </w:r>
      <w:r w:rsidR="00F13DDA" w:rsidRPr="00A96C5C">
        <w:rPr>
          <w:rFonts w:ascii="ＭＳ 明朝" w:hAnsi="ＭＳ 明朝" w:hint="eastAsia"/>
          <w:sz w:val="24"/>
        </w:rPr>
        <w:t>当社</w:t>
      </w:r>
      <w:r w:rsidR="00987CBD" w:rsidRPr="00A96C5C">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70CE" w14:textId="77777777" w:rsidR="00C709A9" w:rsidRDefault="00C709A9">
      <w:r>
        <w:separator/>
      </w:r>
    </w:p>
  </w:endnote>
  <w:endnote w:type="continuationSeparator" w:id="0">
    <w:p w14:paraId="73CB37F6" w14:textId="77777777" w:rsidR="00C709A9" w:rsidRDefault="00C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7F73" w14:textId="09682036" w:rsidR="006908EE" w:rsidRDefault="00CF757B"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F06D4B">
      <w:rPr>
        <w:rFonts w:hint="eastAsia"/>
        <w:sz w:val="18"/>
        <w:szCs w:val="18"/>
      </w:rPr>
      <w:t>四国電力送配電</w:t>
    </w:r>
    <w:r w:rsidR="006908EE">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27F5" w14:textId="77777777" w:rsidR="00C709A9" w:rsidRDefault="00C709A9">
      <w:r>
        <w:separator/>
      </w:r>
    </w:p>
  </w:footnote>
  <w:footnote w:type="continuationSeparator" w:id="0">
    <w:p w14:paraId="13A7C2E5" w14:textId="77777777" w:rsidR="00C709A9" w:rsidRDefault="00C70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4641033">
    <w:abstractNumId w:val="6"/>
  </w:num>
  <w:num w:numId="2" w16cid:durableId="2008822883">
    <w:abstractNumId w:val="7"/>
  </w:num>
  <w:num w:numId="3" w16cid:durableId="2078824487">
    <w:abstractNumId w:val="0"/>
  </w:num>
  <w:num w:numId="4" w16cid:durableId="700590486">
    <w:abstractNumId w:val="10"/>
  </w:num>
  <w:num w:numId="5" w16cid:durableId="43406271">
    <w:abstractNumId w:val="11"/>
  </w:num>
  <w:num w:numId="6" w16cid:durableId="1614635292">
    <w:abstractNumId w:val="14"/>
  </w:num>
  <w:num w:numId="7" w16cid:durableId="161626645">
    <w:abstractNumId w:val="1"/>
  </w:num>
  <w:num w:numId="8" w16cid:durableId="579023625">
    <w:abstractNumId w:val="4"/>
  </w:num>
  <w:num w:numId="9" w16cid:durableId="1820657136">
    <w:abstractNumId w:val="9"/>
  </w:num>
  <w:num w:numId="10" w16cid:durableId="419715647">
    <w:abstractNumId w:val="8"/>
  </w:num>
  <w:num w:numId="11" w16cid:durableId="1292369940">
    <w:abstractNumId w:val="5"/>
  </w:num>
  <w:num w:numId="12" w16cid:durableId="678655890">
    <w:abstractNumId w:val="12"/>
  </w:num>
  <w:num w:numId="13" w16cid:durableId="1480615906">
    <w:abstractNumId w:val="2"/>
  </w:num>
  <w:num w:numId="14" w16cid:durableId="1555265416">
    <w:abstractNumId w:val="3"/>
  </w:num>
  <w:num w:numId="15" w16cid:durableId="50568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2990"/>
    <w:rsid w:val="00083403"/>
    <w:rsid w:val="00083F81"/>
    <w:rsid w:val="00086C8B"/>
    <w:rsid w:val="00093DAD"/>
    <w:rsid w:val="000966B9"/>
    <w:rsid w:val="000A0D23"/>
    <w:rsid w:val="000B23B6"/>
    <w:rsid w:val="000D1639"/>
    <w:rsid w:val="000D1763"/>
    <w:rsid w:val="000E5B96"/>
    <w:rsid w:val="000E7802"/>
    <w:rsid w:val="000F2FA8"/>
    <w:rsid w:val="00100CF9"/>
    <w:rsid w:val="00111206"/>
    <w:rsid w:val="0012077E"/>
    <w:rsid w:val="001253C8"/>
    <w:rsid w:val="001344B8"/>
    <w:rsid w:val="00134851"/>
    <w:rsid w:val="00144560"/>
    <w:rsid w:val="001455D4"/>
    <w:rsid w:val="00151AC3"/>
    <w:rsid w:val="00154BFF"/>
    <w:rsid w:val="00160479"/>
    <w:rsid w:val="00163B9E"/>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718A"/>
    <w:rsid w:val="00241BE2"/>
    <w:rsid w:val="002468EC"/>
    <w:rsid w:val="00267533"/>
    <w:rsid w:val="002736C5"/>
    <w:rsid w:val="00286921"/>
    <w:rsid w:val="002940F3"/>
    <w:rsid w:val="002958C7"/>
    <w:rsid w:val="002C0E63"/>
    <w:rsid w:val="002D3157"/>
    <w:rsid w:val="002D4EFD"/>
    <w:rsid w:val="002E6F3F"/>
    <w:rsid w:val="002F7A16"/>
    <w:rsid w:val="0031321F"/>
    <w:rsid w:val="00316A4F"/>
    <w:rsid w:val="003200D0"/>
    <w:rsid w:val="00321E02"/>
    <w:rsid w:val="00334895"/>
    <w:rsid w:val="0034116F"/>
    <w:rsid w:val="00342A19"/>
    <w:rsid w:val="00343B52"/>
    <w:rsid w:val="00347D58"/>
    <w:rsid w:val="003555BF"/>
    <w:rsid w:val="00371250"/>
    <w:rsid w:val="00373C00"/>
    <w:rsid w:val="0037628B"/>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504344"/>
    <w:rsid w:val="00512633"/>
    <w:rsid w:val="005152E6"/>
    <w:rsid w:val="00523AA1"/>
    <w:rsid w:val="00531555"/>
    <w:rsid w:val="00570B50"/>
    <w:rsid w:val="0057314C"/>
    <w:rsid w:val="00580C94"/>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3101"/>
    <w:rsid w:val="006C4C86"/>
    <w:rsid w:val="006E1948"/>
    <w:rsid w:val="006E1961"/>
    <w:rsid w:val="006E2988"/>
    <w:rsid w:val="006F7CF1"/>
    <w:rsid w:val="00704AE1"/>
    <w:rsid w:val="0072108B"/>
    <w:rsid w:val="00733390"/>
    <w:rsid w:val="007364C5"/>
    <w:rsid w:val="00760432"/>
    <w:rsid w:val="0076748F"/>
    <w:rsid w:val="00773E87"/>
    <w:rsid w:val="00783B4E"/>
    <w:rsid w:val="00785BB1"/>
    <w:rsid w:val="00785FC1"/>
    <w:rsid w:val="00786EC2"/>
    <w:rsid w:val="007A3B72"/>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C0E42"/>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46DE0"/>
    <w:rsid w:val="00A551AA"/>
    <w:rsid w:val="00A62168"/>
    <w:rsid w:val="00A64CAB"/>
    <w:rsid w:val="00A7132F"/>
    <w:rsid w:val="00A7193E"/>
    <w:rsid w:val="00A73B4D"/>
    <w:rsid w:val="00A7748E"/>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02AA"/>
    <w:rsid w:val="00AE683A"/>
    <w:rsid w:val="00AF1675"/>
    <w:rsid w:val="00AF7AEB"/>
    <w:rsid w:val="00B00726"/>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2E5"/>
    <w:rsid w:val="00BF5C8B"/>
    <w:rsid w:val="00BF7150"/>
    <w:rsid w:val="00BF7B61"/>
    <w:rsid w:val="00C1026B"/>
    <w:rsid w:val="00C1172C"/>
    <w:rsid w:val="00C17CFF"/>
    <w:rsid w:val="00C340B6"/>
    <w:rsid w:val="00C40CDB"/>
    <w:rsid w:val="00C47D30"/>
    <w:rsid w:val="00C709A9"/>
    <w:rsid w:val="00C771A3"/>
    <w:rsid w:val="00C80A18"/>
    <w:rsid w:val="00C9239D"/>
    <w:rsid w:val="00C9330C"/>
    <w:rsid w:val="00C96D0B"/>
    <w:rsid w:val="00CA0E03"/>
    <w:rsid w:val="00CB4384"/>
    <w:rsid w:val="00CC2A9C"/>
    <w:rsid w:val="00CD4157"/>
    <w:rsid w:val="00CD5F02"/>
    <w:rsid w:val="00CE12B5"/>
    <w:rsid w:val="00CE6575"/>
    <w:rsid w:val="00CF1746"/>
    <w:rsid w:val="00CF74E6"/>
    <w:rsid w:val="00CF757B"/>
    <w:rsid w:val="00D04B3A"/>
    <w:rsid w:val="00D11B01"/>
    <w:rsid w:val="00D177FA"/>
    <w:rsid w:val="00D20C41"/>
    <w:rsid w:val="00D2349B"/>
    <w:rsid w:val="00D2555D"/>
    <w:rsid w:val="00D256C3"/>
    <w:rsid w:val="00D30A57"/>
    <w:rsid w:val="00D32D2A"/>
    <w:rsid w:val="00D54A90"/>
    <w:rsid w:val="00D55369"/>
    <w:rsid w:val="00D57778"/>
    <w:rsid w:val="00D62885"/>
    <w:rsid w:val="00D660D6"/>
    <w:rsid w:val="00D713E0"/>
    <w:rsid w:val="00D72D2C"/>
    <w:rsid w:val="00D76C2A"/>
    <w:rsid w:val="00D87A95"/>
    <w:rsid w:val="00D87E4F"/>
    <w:rsid w:val="00DA3F74"/>
    <w:rsid w:val="00DA61A0"/>
    <w:rsid w:val="00DC4D50"/>
    <w:rsid w:val="00DD7593"/>
    <w:rsid w:val="00DF7A0C"/>
    <w:rsid w:val="00E04E94"/>
    <w:rsid w:val="00E05BBE"/>
    <w:rsid w:val="00E12D73"/>
    <w:rsid w:val="00E23529"/>
    <w:rsid w:val="00E331A7"/>
    <w:rsid w:val="00E45764"/>
    <w:rsid w:val="00E46EB5"/>
    <w:rsid w:val="00E51BD2"/>
    <w:rsid w:val="00E52434"/>
    <w:rsid w:val="00E5371F"/>
    <w:rsid w:val="00E5545A"/>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06D4B"/>
    <w:rsid w:val="00F13DDA"/>
    <w:rsid w:val="00F174F0"/>
    <w:rsid w:val="00F25AFC"/>
    <w:rsid w:val="00F348B7"/>
    <w:rsid w:val="00F3781F"/>
    <w:rsid w:val="00F544BE"/>
    <w:rsid w:val="00F56281"/>
    <w:rsid w:val="00F63684"/>
    <w:rsid w:val="00F727BB"/>
    <w:rsid w:val="00F75734"/>
    <w:rsid w:val="00F812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A7F3-DA45-451A-95FC-A0E12503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2024-11-21T05:17:00Z</dcterms:created>
  <dcterms:modified xsi:type="dcterms:W3CDTF">2025-03-18T08:24:00Z</dcterms:modified>
</cp:coreProperties>
</file>